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8F7" w:rsidRPr="00DE5332" w:rsidRDefault="00BC57A0" w:rsidP="00DE5332">
      <w:pPr>
        <w:jc w:val="center"/>
        <w:rPr>
          <w:b/>
          <w:sz w:val="32"/>
          <w:szCs w:val="32"/>
          <w:u w:val="single"/>
        </w:rPr>
      </w:pPr>
      <w:r w:rsidRPr="00BC57A0">
        <w:rPr>
          <w:rFonts w:hint="eastAsia"/>
          <w:b/>
          <w:sz w:val="32"/>
          <w:szCs w:val="32"/>
        </w:rPr>
        <w:t>课题：</w:t>
      </w:r>
      <w:r w:rsidR="002B044F">
        <w:rPr>
          <w:rFonts w:hint="eastAsia"/>
          <w:b/>
          <w:sz w:val="32"/>
          <w:szCs w:val="32"/>
          <w:u w:val="single"/>
        </w:rPr>
        <w:t xml:space="preserve"> </w:t>
      </w:r>
      <w:r w:rsidR="00D11CB1">
        <w:rPr>
          <w:rFonts w:hint="eastAsia"/>
          <w:b/>
          <w:sz w:val="32"/>
          <w:szCs w:val="32"/>
          <w:u w:val="single"/>
        </w:rPr>
        <w:t>数据库的导入与导出</w:t>
      </w:r>
      <w:r w:rsidR="002B044F">
        <w:rPr>
          <w:b/>
          <w:sz w:val="32"/>
          <w:szCs w:val="32"/>
          <w:u w:val="single"/>
        </w:rPr>
        <w:t xml:space="preserve"> 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一、教材名称</w:t>
      </w:r>
    </w:p>
    <w:p w:rsidR="00967A21" w:rsidRDefault="00967A21" w:rsidP="00107D49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F3812">
        <w:rPr>
          <w:rFonts w:ascii="宋体" w:hAnsi="宋体" w:cs="Tahoma" w:hint="eastAsia"/>
          <w:color w:val="000000"/>
          <w:sz w:val="24"/>
        </w:rPr>
        <w:t>《</w:t>
      </w:r>
      <w:r w:rsidR="003A1C0D">
        <w:rPr>
          <w:rFonts w:ascii="宋体" w:hAnsi="宋体" w:cs="Tahoma" w:hint="eastAsia"/>
          <w:color w:val="000000"/>
          <w:sz w:val="24"/>
          <w:u w:val="single"/>
        </w:rPr>
        <w:t>access</w:t>
      </w:r>
      <w:r w:rsidR="003A1C0D">
        <w:rPr>
          <w:rFonts w:ascii="宋体" w:hAnsi="宋体" w:cs="Tahoma"/>
          <w:color w:val="000000"/>
          <w:sz w:val="24"/>
          <w:u w:val="single"/>
        </w:rPr>
        <w:t>数据库应用技术</w:t>
      </w:r>
      <w:r w:rsidR="00615317">
        <w:rPr>
          <w:rFonts w:ascii="宋体" w:hAnsi="宋体" w:cs="Tahoma" w:hint="eastAsia"/>
          <w:color w:val="000000"/>
          <w:sz w:val="24"/>
        </w:rPr>
        <w:t>》（电子工业</w:t>
      </w:r>
      <w:r w:rsidRPr="00DF3812">
        <w:rPr>
          <w:rFonts w:ascii="宋体" w:hAnsi="宋体" w:cs="Tahoma" w:hint="eastAsia"/>
          <w:color w:val="000000"/>
          <w:sz w:val="24"/>
        </w:rPr>
        <w:t>出版社）</w:t>
      </w:r>
      <w:r w:rsidR="00AA2CC0">
        <w:rPr>
          <w:rFonts w:ascii="宋体" w:hAnsi="宋体" w:cs="Tahoma" w:hint="eastAsia"/>
          <w:color w:val="000000"/>
          <w:sz w:val="24"/>
        </w:rPr>
        <w:t>。</w:t>
      </w:r>
    </w:p>
    <w:p w:rsidR="00AA2CC0" w:rsidRDefault="00967A21" w:rsidP="00BC57A0">
      <w:pPr>
        <w:spacing w:line="360" w:lineRule="auto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二、课时</w:t>
      </w:r>
    </w:p>
    <w:p w:rsidR="003D206D" w:rsidRDefault="002B044F" w:rsidP="00AA2CC0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BB3B68">
        <w:rPr>
          <w:rFonts w:ascii="宋体" w:hAnsi="宋体"/>
          <w:color w:val="000000"/>
          <w:sz w:val="24"/>
          <w:u w:val="single"/>
        </w:rPr>
        <w:t>1</w:t>
      </w:r>
      <w:r w:rsidR="00BC57A0">
        <w:rPr>
          <w:rFonts w:ascii="宋体" w:hAnsi="宋体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学时（</w:t>
      </w:r>
      <w:r w:rsidR="00BB3B68">
        <w:rPr>
          <w:rFonts w:ascii="宋体" w:hAnsi="宋体" w:hint="eastAsia"/>
          <w:color w:val="000000"/>
          <w:sz w:val="24"/>
          <w:u w:val="single"/>
        </w:rPr>
        <w:t xml:space="preserve"> 45</w:t>
      </w:r>
      <w:r w:rsidR="00615317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分钟）</w:t>
      </w:r>
      <w:r w:rsidR="00AA2CC0">
        <w:rPr>
          <w:rFonts w:ascii="宋体" w:hAnsi="宋体" w:hint="eastAsia"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5B9BD5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三、学情分析</w:t>
      </w:r>
    </w:p>
    <w:p w:rsidR="008A7EFA" w:rsidRPr="008A7EFA" w:rsidRDefault="008A7EFA" w:rsidP="008A7EFA">
      <w:pPr>
        <w:spacing w:line="360" w:lineRule="auto"/>
        <w:ind w:firstLineChars="235" w:firstLine="566"/>
        <w:rPr>
          <w:rFonts w:ascii="宋体" w:hAnsi="宋体" w:cs="Tahoma"/>
          <w:b/>
          <w:sz w:val="24"/>
        </w:rPr>
      </w:pPr>
      <w:r w:rsidRPr="008A7EFA">
        <w:rPr>
          <w:rFonts w:ascii="宋体" w:hAnsi="宋体" w:cs="Tahoma" w:hint="eastAsia"/>
          <w:b/>
          <w:sz w:val="24"/>
        </w:rPr>
        <w:t>计算机专业的学生</w:t>
      </w:r>
      <w:r w:rsidR="007E59F0">
        <w:rPr>
          <w:rFonts w:ascii="宋体" w:hAnsi="宋体" w:cs="Tahoma" w:hint="eastAsia"/>
          <w:b/>
          <w:sz w:val="24"/>
        </w:rPr>
        <w:t>，有一定的操</w:t>
      </w:r>
      <w:r w:rsidR="009D274B">
        <w:rPr>
          <w:rFonts w:ascii="宋体" w:hAnsi="宋体" w:cs="Tahoma" w:hint="eastAsia"/>
          <w:b/>
          <w:sz w:val="24"/>
        </w:rPr>
        <w:t>作技</w:t>
      </w:r>
      <w:r w:rsidR="00BB3B68">
        <w:rPr>
          <w:rFonts w:ascii="宋体" w:hAnsi="宋体" w:cs="Tahoma" w:hint="eastAsia"/>
          <w:b/>
          <w:sz w:val="24"/>
        </w:rPr>
        <w:t>能；已经</w:t>
      </w:r>
      <w:r w:rsidR="00D11CB1">
        <w:rPr>
          <w:rFonts w:ascii="宋体" w:hAnsi="宋体" w:cs="Tahoma" w:hint="eastAsia"/>
          <w:b/>
          <w:sz w:val="24"/>
        </w:rPr>
        <w:t>学习了数据库及表的相关知识，通过本节课使学生掌握数据的导入与导出</w:t>
      </w:r>
      <w:r w:rsidR="007E59F0">
        <w:rPr>
          <w:rFonts w:ascii="宋体" w:hAnsi="宋体" w:cs="Tahoma" w:hint="eastAsia"/>
          <w:b/>
          <w:sz w:val="24"/>
        </w:rPr>
        <w:t>的</w:t>
      </w:r>
      <w:r w:rsidR="009D274B">
        <w:rPr>
          <w:rFonts w:ascii="宋体" w:hAnsi="宋体" w:cs="Tahoma" w:hint="eastAsia"/>
          <w:b/>
          <w:sz w:val="24"/>
        </w:rPr>
        <w:t>操作</w:t>
      </w:r>
      <w:r w:rsidR="007E59F0">
        <w:rPr>
          <w:rFonts w:ascii="宋体" w:hAnsi="宋体" w:cs="Tahoma" w:hint="eastAsia"/>
          <w:b/>
          <w:sz w:val="24"/>
        </w:rPr>
        <w:t>技能</w:t>
      </w:r>
      <w:r w:rsidRPr="008A7EFA">
        <w:rPr>
          <w:rFonts w:ascii="宋体" w:hAnsi="宋体" w:cs="Tahoma" w:hint="eastAsia"/>
          <w:b/>
          <w:sz w:val="24"/>
        </w:rPr>
        <w:t>。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四</w:t>
      </w:r>
      <w:r w:rsidRPr="00DF3812">
        <w:rPr>
          <w:rFonts w:ascii="宋体" w:hAnsi="宋体" w:cs="Tahoma" w:hint="eastAsia"/>
          <w:b/>
          <w:color w:val="000000"/>
          <w:sz w:val="24"/>
        </w:rPr>
        <w:t>、教学目标分析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1．知识目标</w:t>
      </w:r>
      <w:r w:rsidR="00D42124">
        <w:rPr>
          <w:rFonts w:ascii="宋体" w:hAnsi="宋体" w:hint="eastAsia"/>
          <w:b/>
          <w:color w:val="000000"/>
          <w:sz w:val="24"/>
        </w:rPr>
        <w:t>：</w:t>
      </w:r>
      <w:r w:rsidR="003E4DA0">
        <w:rPr>
          <w:rFonts w:ascii="宋体" w:hAnsi="宋体" w:hint="eastAsia"/>
          <w:b/>
          <w:color w:val="000000"/>
          <w:sz w:val="24"/>
        </w:rPr>
        <w:t>数据导入导出的几种类型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2．能力目标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3E4DA0">
        <w:rPr>
          <w:rFonts w:ascii="宋体" w:hAnsi="宋体" w:hint="eastAsia"/>
          <w:b/>
          <w:color w:val="000000"/>
          <w:sz w:val="24"/>
        </w:rPr>
        <w:t>数据导入与导出的操作技能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3．情感目标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DD1046">
        <w:rPr>
          <w:rFonts w:ascii="宋体" w:hAnsi="宋体" w:hint="eastAsia"/>
          <w:b/>
          <w:color w:val="000000"/>
          <w:sz w:val="24"/>
        </w:rPr>
        <w:t>通过知识和实践操作，培养学生良好的学习习惯和专业素养自信心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967A21" w:rsidRPr="00E3077C" w:rsidRDefault="00967A21" w:rsidP="00BC57A0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五、教学重点与难点分析</w:t>
      </w:r>
    </w:p>
    <w:p w:rsidR="00967A21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1、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教学重点：</w:t>
      </w:r>
      <w:r w:rsidR="003E4DA0">
        <w:rPr>
          <w:rFonts w:ascii="宋体" w:hAnsi="宋体" w:hint="eastAsia"/>
          <w:b/>
          <w:color w:val="000000"/>
          <w:sz w:val="24"/>
        </w:rPr>
        <w:t>数据导入与导出的操作技能。</w:t>
      </w:r>
    </w:p>
    <w:p w:rsidR="00C14788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2、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教学难点：</w:t>
      </w:r>
      <w:r w:rsidR="003E4DA0">
        <w:rPr>
          <w:rFonts w:ascii="宋体" w:hAnsi="宋体" w:hint="eastAsia"/>
          <w:b/>
          <w:color w:val="000000"/>
          <w:sz w:val="24"/>
        </w:rPr>
        <w:t>数据导入或导出的几种数据类型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DE533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六、</w:t>
      </w:r>
      <w:r w:rsidRPr="00DF3812">
        <w:rPr>
          <w:rFonts w:ascii="宋体" w:hAnsi="宋体" w:cs="Tahoma" w:hint="eastAsia"/>
          <w:b/>
          <w:color w:val="000000"/>
          <w:sz w:val="24"/>
        </w:rPr>
        <w:t>教</w:t>
      </w:r>
      <w:r w:rsidR="00BC57A0">
        <w:rPr>
          <w:rFonts w:ascii="宋体" w:hAnsi="宋体" w:cs="Tahoma" w:hint="eastAsia"/>
          <w:b/>
          <w:color w:val="000000"/>
          <w:sz w:val="24"/>
        </w:rPr>
        <w:t>、</w:t>
      </w:r>
      <w:r w:rsidRPr="00DF3812">
        <w:rPr>
          <w:rFonts w:ascii="宋体" w:hAnsi="宋体" w:cs="Tahoma" w:hint="eastAsia"/>
          <w:b/>
          <w:color w:val="000000"/>
          <w:sz w:val="24"/>
        </w:rPr>
        <w:t>学方法</w:t>
      </w:r>
    </w:p>
    <w:p w:rsidR="00DE533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教师首先通过P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展示</w:t>
      </w:r>
      <w:r w:rsidR="00FF700A">
        <w:rPr>
          <w:rFonts w:ascii="宋体" w:hAnsi="宋体" w:cs="Tahoma" w:hint="eastAsia"/>
          <w:b/>
          <w:color w:val="000000"/>
          <w:sz w:val="24"/>
        </w:rPr>
        <w:t>本节</w:t>
      </w:r>
      <w:proofErr w:type="gramStart"/>
      <w:r w:rsidR="00FF700A">
        <w:rPr>
          <w:rFonts w:ascii="宋体" w:hAnsi="宋体" w:cs="Tahoma" w:hint="eastAsia"/>
          <w:b/>
          <w:color w:val="000000"/>
          <w:sz w:val="24"/>
        </w:rPr>
        <w:t>课相关</w:t>
      </w:r>
      <w:proofErr w:type="gramEnd"/>
      <w:r w:rsidR="00FF700A">
        <w:rPr>
          <w:rFonts w:ascii="宋体" w:hAnsi="宋体" w:cs="Tahoma" w:hint="eastAsia"/>
          <w:b/>
          <w:color w:val="000000"/>
          <w:sz w:val="24"/>
        </w:rPr>
        <w:t>知识点和操作注意事项</w:t>
      </w:r>
      <w:r>
        <w:rPr>
          <w:rFonts w:ascii="宋体" w:hAnsi="宋体" w:cs="Tahoma" w:hint="eastAsia"/>
          <w:b/>
          <w:color w:val="000000"/>
          <w:sz w:val="24"/>
        </w:rPr>
        <w:t>，然后通过</w:t>
      </w:r>
      <w:r>
        <w:rPr>
          <w:rFonts w:ascii="宋体" w:hAnsi="宋体" w:cs="Tahoma"/>
          <w:b/>
          <w:color w:val="000000"/>
          <w:sz w:val="24"/>
        </w:rPr>
        <w:t>ACCESS2013</w:t>
      </w:r>
      <w:r>
        <w:rPr>
          <w:rFonts w:ascii="宋体" w:hAnsi="宋体" w:cs="Tahoma" w:hint="eastAsia"/>
          <w:b/>
          <w:color w:val="000000"/>
          <w:sz w:val="24"/>
        </w:rPr>
        <w:t>软件实操演</w:t>
      </w:r>
      <w:proofErr w:type="gramStart"/>
      <w:r>
        <w:rPr>
          <w:rFonts w:ascii="宋体" w:hAnsi="宋体" w:cs="Tahoma" w:hint="eastAsia"/>
          <w:b/>
          <w:color w:val="000000"/>
          <w:sz w:val="24"/>
        </w:rPr>
        <w:t>示</w:t>
      </w:r>
      <w:r w:rsidR="00FF700A">
        <w:rPr>
          <w:rFonts w:ascii="宋体" w:hAnsi="宋体" w:cs="Tahoma" w:hint="eastAsia"/>
          <w:b/>
          <w:color w:val="000000"/>
          <w:sz w:val="24"/>
        </w:rPr>
        <w:t>教学</w:t>
      </w:r>
      <w:proofErr w:type="gramEnd"/>
      <w:r w:rsidR="00FF700A">
        <w:rPr>
          <w:rFonts w:ascii="宋体" w:hAnsi="宋体" w:cs="Tahoma" w:hint="eastAsia"/>
          <w:b/>
          <w:color w:val="000000"/>
          <w:sz w:val="24"/>
        </w:rPr>
        <w:t>内容</w:t>
      </w:r>
      <w:r>
        <w:rPr>
          <w:rFonts w:ascii="宋体" w:hAnsi="宋体" w:cs="Tahoma" w:hint="eastAsia"/>
          <w:b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七、教学准备</w:t>
      </w:r>
    </w:p>
    <w:p w:rsidR="00DE5332" w:rsidRPr="00DF381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课件、多媒体教学系统、A</w:t>
      </w:r>
      <w:r>
        <w:rPr>
          <w:rFonts w:ascii="宋体" w:hAnsi="宋体" w:cs="Tahoma"/>
          <w:b/>
          <w:color w:val="000000"/>
          <w:sz w:val="24"/>
        </w:rPr>
        <w:t>CCESS2013</w:t>
      </w:r>
      <w:r>
        <w:rPr>
          <w:rFonts w:ascii="宋体" w:hAnsi="宋体" w:cs="Tahoma" w:hint="eastAsia"/>
          <w:b/>
          <w:color w:val="000000"/>
          <w:sz w:val="24"/>
        </w:rPr>
        <w:t>软件环境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八、教学过程</w:t>
      </w:r>
    </w:p>
    <w:p w:rsidR="00BC57A0" w:rsidRPr="00BC57A0" w:rsidRDefault="00167F9A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cs="Tahoma" w:hint="eastAsia"/>
          <w:b/>
          <w:color w:val="000000"/>
          <w:sz w:val="24"/>
        </w:rPr>
        <w:t>（一）</w:t>
      </w:r>
      <w:r w:rsidR="00615317" w:rsidRPr="00BC57A0">
        <w:rPr>
          <w:rFonts w:ascii="宋体" w:hAnsi="宋体" w:hint="eastAsia"/>
          <w:b/>
          <w:color w:val="000000"/>
          <w:sz w:val="24"/>
        </w:rPr>
        <w:t>教学</w:t>
      </w:r>
      <w:r w:rsidR="00D63B02" w:rsidRPr="00BC57A0">
        <w:rPr>
          <w:rFonts w:ascii="宋体" w:hAnsi="宋体" w:hint="eastAsia"/>
          <w:b/>
          <w:color w:val="000000"/>
          <w:sz w:val="24"/>
        </w:rPr>
        <w:t>导入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  <w:r w:rsidR="003E4DA0">
        <w:rPr>
          <w:rFonts w:ascii="宋体" w:hAnsi="宋体" w:hint="eastAsia"/>
          <w:b/>
          <w:color w:val="000000"/>
          <w:sz w:val="24"/>
        </w:rPr>
        <w:t>数据导入的三种类型</w:t>
      </w:r>
      <w:r w:rsidR="0025327B">
        <w:rPr>
          <w:rFonts w:ascii="宋体" w:hAnsi="宋体" w:hint="eastAsia"/>
          <w:b/>
          <w:color w:val="000000"/>
          <w:sz w:val="24"/>
        </w:rPr>
        <w:t>。</w:t>
      </w:r>
    </w:p>
    <w:p w:rsidR="00D63B02" w:rsidRDefault="00D63B02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（二）</w:t>
      </w:r>
      <w:r w:rsidR="00BC57A0" w:rsidRPr="00BC57A0">
        <w:rPr>
          <w:rFonts w:ascii="宋体" w:hAnsi="宋体" w:hint="eastAsia"/>
          <w:b/>
          <w:color w:val="000000"/>
          <w:sz w:val="24"/>
        </w:rPr>
        <w:t>教学内容</w:t>
      </w:r>
      <w:r w:rsidR="00332CCA">
        <w:rPr>
          <w:rFonts w:ascii="宋体" w:hAnsi="宋体" w:hint="eastAsia"/>
          <w:b/>
          <w:color w:val="000000"/>
          <w:sz w:val="24"/>
        </w:rPr>
        <w:t>及方法或操作内容及方法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</w:p>
    <w:p w:rsidR="003E4DA0" w:rsidRDefault="003E4DA0" w:rsidP="003E4DA0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知识介绍：导入与导出的数据格式类型。</w:t>
      </w:r>
    </w:p>
    <w:p w:rsidR="00FC1BD4" w:rsidRDefault="003E4DA0" w:rsidP="003467FE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3E4DA0">
        <w:rPr>
          <w:rFonts w:ascii="宋体" w:hAnsi="宋体" w:hint="eastAsia"/>
          <w:b/>
          <w:color w:val="000000"/>
          <w:sz w:val="24"/>
        </w:rPr>
        <w:t>操作实例1：将“进销存管理2013”数据库中的“商品”表、“供应商”表和“商品信息管理2”窗体导入到新建的“销售管理”数据库中。</w:t>
      </w:r>
    </w:p>
    <w:p w:rsidR="003E4DA0" w:rsidRDefault="003E4DA0" w:rsidP="003467FE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3E4DA0">
        <w:rPr>
          <w:rFonts w:ascii="宋体" w:hAnsi="宋体" w:hint="eastAsia"/>
          <w:b/>
          <w:color w:val="000000"/>
          <w:sz w:val="24"/>
        </w:rPr>
        <w:t>操作实例2：将Excel电子表格中的工作表导入到“销售管理”数据库中，Excel表如图7-16所示。</w:t>
      </w:r>
    </w:p>
    <w:p w:rsidR="003E4DA0" w:rsidRPr="00FC1BD4" w:rsidRDefault="003E4DA0" w:rsidP="003467FE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3E4DA0">
        <w:rPr>
          <w:rFonts w:ascii="宋体" w:hAnsi="宋体" w:hint="eastAsia"/>
          <w:b/>
          <w:color w:val="000000"/>
          <w:sz w:val="24"/>
        </w:rPr>
        <w:lastRenderedPageBreak/>
        <w:t>操作实例3：将“进销存管理2013”数据库中的“商品”表导出为Excel文件，文件名为“商品信息.</w:t>
      </w:r>
      <w:proofErr w:type="spellStart"/>
      <w:r w:rsidRPr="003E4DA0">
        <w:rPr>
          <w:rFonts w:ascii="宋体" w:hAnsi="宋体" w:hint="eastAsia"/>
          <w:b/>
          <w:color w:val="000000"/>
          <w:sz w:val="24"/>
        </w:rPr>
        <w:t>xlsx</w:t>
      </w:r>
      <w:proofErr w:type="spellEnd"/>
      <w:r w:rsidRPr="003E4DA0">
        <w:rPr>
          <w:rFonts w:ascii="宋体" w:hAnsi="宋体" w:hint="eastAsia"/>
          <w:b/>
          <w:color w:val="000000"/>
          <w:sz w:val="24"/>
        </w:rPr>
        <w:t>”。</w:t>
      </w:r>
    </w:p>
    <w:p w:rsidR="00B815AF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三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FA48F7">
        <w:rPr>
          <w:rFonts w:ascii="宋体" w:hAnsi="宋体" w:hint="eastAsia"/>
          <w:b/>
          <w:color w:val="000000"/>
          <w:sz w:val="24"/>
        </w:rPr>
        <w:t>知识</w:t>
      </w:r>
      <w:r w:rsidRPr="00BC57A0">
        <w:rPr>
          <w:rFonts w:ascii="宋体" w:hAnsi="宋体" w:hint="eastAsia"/>
          <w:b/>
          <w:color w:val="000000"/>
          <w:sz w:val="24"/>
        </w:rPr>
        <w:t>巩固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</w:p>
    <w:p w:rsidR="003E4DA0" w:rsidRPr="003E4DA0" w:rsidRDefault="003467FE" w:rsidP="003E4DA0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3467FE">
        <w:rPr>
          <w:rFonts w:ascii="宋体" w:hAnsi="宋体" w:hint="eastAsia"/>
          <w:b/>
          <w:bCs/>
          <w:color w:val="000000"/>
          <w:sz w:val="24"/>
        </w:rPr>
        <w:t>实训：</w:t>
      </w:r>
      <w:r w:rsidR="003E4DA0" w:rsidRPr="003E4DA0">
        <w:rPr>
          <w:rFonts w:ascii="宋体" w:hAnsi="宋体" w:hint="eastAsia"/>
          <w:b/>
          <w:color w:val="000000"/>
          <w:sz w:val="24"/>
        </w:rPr>
        <w:t>将 “销售管理”数据库的表进行导入和导出。</w:t>
      </w:r>
    </w:p>
    <w:p w:rsidR="003E4DA0" w:rsidRPr="003E4DA0" w:rsidRDefault="003E4DA0" w:rsidP="003E4DA0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3E4DA0">
        <w:rPr>
          <w:rFonts w:ascii="宋体" w:hAnsi="宋体" w:hint="eastAsia"/>
          <w:b/>
          <w:color w:val="000000"/>
          <w:sz w:val="24"/>
        </w:rPr>
        <w:t>【实训要求】</w:t>
      </w:r>
    </w:p>
    <w:p w:rsidR="003E4DA0" w:rsidRPr="003E4DA0" w:rsidRDefault="003E4DA0" w:rsidP="003E4DA0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3E4DA0">
        <w:rPr>
          <w:rFonts w:ascii="宋体" w:hAnsi="宋体" w:hint="eastAsia"/>
          <w:b/>
          <w:color w:val="000000"/>
          <w:sz w:val="24"/>
        </w:rPr>
        <w:t>1. 将“进销存管理”数据库中的“客户”表和“商品类别”表分别导入到“销售管理”数据库中。</w:t>
      </w:r>
    </w:p>
    <w:p w:rsidR="003E4DA0" w:rsidRPr="003E4DA0" w:rsidRDefault="003E4DA0" w:rsidP="003E4DA0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3E4DA0">
        <w:rPr>
          <w:rFonts w:ascii="宋体" w:hAnsi="宋体" w:hint="eastAsia"/>
          <w:b/>
          <w:color w:val="000000"/>
          <w:sz w:val="24"/>
        </w:rPr>
        <w:t>2. 打开“销售管理”数据库，查看和浏览新导入的表。</w:t>
      </w:r>
    </w:p>
    <w:p w:rsidR="003E4DA0" w:rsidRPr="00277148" w:rsidRDefault="003E4DA0" w:rsidP="003E4DA0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3E4DA0">
        <w:rPr>
          <w:rFonts w:ascii="宋体" w:hAnsi="宋体" w:hint="eastAsia"/>
          <w:b/>
          <w:color w:val="000000"/>
          <w:sz w:val="24"/>
        </w:rPr>
        <w:t>3. 将文本文件“新增员工.txt”中的</w:t>
      </w:r>
      <w:proofErr w:type="gramStart"/>
      <w:r w:rsidRPr="003E4DA0">
        <w:rPr>
          <w:rFonts w:ascii="宋体" w:hAnsi="宋体" w:hint="eastAsia"/>
          <w:b/>
          <w:color w:val="000000"/>
          <w:sz w:val="24"/>
        </w:rPr>
        <w:t>的</w:t>
      </w:r>
      <w:proofErr w:type="gramEnd"/>
      <w:r w:rsidRPr="003E4DA0">
        <w:rPr>
          <w:rFonts w:ascii="宋体" w:hAnsi="宋体" w:hint="eastAsia"/>
          <w:b/>
          <w:color w:val="000000"/>
          <w:sz w:val="24"/>
        </w:rPr>
        <w:t>数据导入到“销售管理”数据库的“员工”表中，浏览导入后的表。</w:t>
      </w:r>
    </w:p>
    <w:p w:rsidR="00D63B02" w:rsidRPr="00277148" w:rsidRDefault="003E4DA0" w:rsidP="00636F49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3E4DA0">
        <w:rPr>
          <w:rFonts w:ascii="宋体" w:hAnsi="宋体" w:hint="eastAsia"/>
          <w:b/>
          <w:color w:val="000000"/>
          <w:sz w:val="24"/>
        </w:rPr>
        <w:t>4.将“销售管理”数据库中的“供应商”表导出为Excel类型的文件，文件名为“商品供应商.</w:t>
      </w:r>
      <w:proofErr w:type="spellStart"/>
      <w:r w:rsidRPr="003E4DA0">
        <w:rPr>
          <w:rFonts w:ascii="宋体" w:hAnsi="宋体" w:hint="eastAsia"/>
          <w:b/>
          <w:color w:val="000000"/>
          <w:sz w:val="24"/>
        </w:rPr>
        <w:t>xls</w:t>
      </w:r>
      <w:proofErr w:type="spellEnd"/>
      <w:r w:rsidRPr="003E4DA0">
        <w:rPr>
          <w:rFonts w:ascii="宋体" w:hAnsi="宋体" w:hint="eastAsia"/>
          <w:b/>
          <w:color w:val="000000"/>
          <w:sz w:val="24"/>
        </w:rPr>
        <w:t>”。</w:t>
      </w:r>
      <w:bookmarkStart w:id="0" w:name="_GoBack"/>
      <w:bookmarkEnd w:id="0"/>
    </w:p>
    <w:p w:rsidR="001E6801" w:rsidRPr="00BC57A0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四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BC57A0" w:rsidRPr="00BC57A0">
        <w:rPr>
          <w:rFonts w:ascii="宋体" w:hAnsi="宋体" w:hint="eastAsia"/>
          <w:b/>
          <w:color w:val="000000"/>
          <w:sz w:val="24"/>
        </w:rPr>
        <w:t>作业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  <w:r w:rsidR="00B815AF">
        <w:rPr>
          <w:rFonts w:ascii="宋体" w:hAnsi="宋体" w:hint="eastAsia"/>
          <w:b/>
          <w:color w:val="000000"/>
          <w:sz w:val="24"/>
        </w:rPr>
        <w:t>学生进行实训操作</w:t>
      </w:r>
    </w:p>
    <w:p w:rsidR="003C29CF" w:rsidRPr="001E6801" w:rsidRDefault="003C29CF" w:rsidP="001E6801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九、教学反思</w:t>
      </w:r>
    </w:p>
    <w:p w:rsidR="00112A35" w:rsidRPr="00E5161A" w:rsidRDefault="00112A35" w:rsidP="00967A21">
      <w:pPr>
        <w:spacing w:line="360" w:lineRule="auto"/>
        <w:rPr>
          <w:rFonts w:ascii="宋体" w:hAnsi="宋体" w:cs="Tahoma"/>
          <w:color w:val="000000"/>
          <w:sz w:val="24"/>
        </w:rPr>
      </w:pPr>
    </w:p>
    <w:sectPr w:rsidR="00112A35" w:rsidRPr="00E5161A" w:rsidSect="003D20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BE3" w:rsidRDefault="00272BE3">
      <w:r>
        <w:separator/>
      </w:r>
    </w:p>
  </w:endnote>
  <w:endnote w:type="continuationSeparator" w:id="0">
    <w:p w:rsidR="00272BE3" w:rsidRDefault="00272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4DA0">
      <w:rPr>
        <w:rStyle w:val="a5"/>
        <w:noProof/>
      </w:rPr>
      <w:t>2</w: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BE3" w:rsidRDefault="00272BE3">
      <w:r>
        <w:separator/>
      </w:r>
    </w:p>
  </w:footnote>
  <w:footnote w:type="continuationSeparator" w:id="0">
    <w:p w:rsidR="00272BE3" w:rsidRDefault="00272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Default="00272BE3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7" o:spid="_x0000_s2065" type="#_x0000_t75" style="position:absolute;left:0;text-align:left;margin-left:0;margin-top:0;width:414.7pt;height:383.9pt;z-index:-251658240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Pr="00EE0D9B" w:rsidRDefault="00EE0D9B" w:rsidP="00EE0D9B">
    <w:pPr>
      <w:pStyle w:val="a6"/>
      <w:jc w:val="left"/>
      <w:rPr>
        <w:sz w:val="21"/>
        <w:szCs w:val="21"/>
      </w:rPr>
    </w:pPr>
    <w:r w:rsidRPr="00EE0D9B">
      <w:rPr>
        <w:rFonts w:hAnsi="宋体" w:hint="eastAsia"/>
        <w:snapToGrid w:val="0"/>
        <w:kern w:val="0"/>
        <w:sz w:val="21"/>
        <w:szCs w:val="21"/>
      </w:rPr>
      <w:t>河南省职业技术教育教学研究室</w:t>
    </w:r>
    <w:r>
      <w:rPr>
        <w:rFonts w:hAnsi="宋体" w:hint="eastAsia"/>
        <w:snapToGrid w:val="0"/>
        <w:kern w:val="0"/>
        <w:sz w:val="21"/>
        <w:szCs w:val="21"/>
      </w:rPr>
      <w:t xml:space="preserve">                           </w:t>
    </w:r>
    <w:r>
      <w:rPr>
        <w:rFonts w:hAnsi="宋体"/>
        <w:snapToGrid w:val="0"/>
        <w:kern w:val="0"/>
        <w:sz w:val="21"/>
        <w:szCs w:val="21"/>
      </w:rPr>
      <w:t xml:space="preserve">         </w:t>
    </w:r>
    <w:r>
      <w:rPr>
        <w:rFonts w:hAnsi="宋体" w:hint="eastAsia"/>
        <w:snapToGrid w:val="0"/>
        <w:kern w:val="0"/>
        <w:sz w:val="21"/>
        <w:szCs w:val="21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Default="00272BE3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6" o:spid="_x0000_s2064" type="#_x0000_t75" style="position:absolute;left:0;text-align:left;margin-left:0;margin-top:0;width:414.7pt;height:383.9pt;z-index:-251659264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8331E"/>
    <w:multiLevelType w:val="hybridMultilevel"/>
    <w:tmpl w:val="7E6460EC"/>
    <w:lvl w:ilvl="0" w:tplc="C3646FF4">
      <w:start w:val="1"/>
      <w:numFmt w:val="decimalEnclosedCircle"/>
      <w:lvlText w:val="%1"/>
      <w:lvlJc w:val="left"/>
      <w:pPr>
        <w:tabs>
          <w:tab w:val="num" w:pos="961"/>
        </w:tabs>
        <w:ind w:left="961" w:hanging="601"/>
      </w:pPr>
      <w:rPr>
        <w:rFonts w:ascii="宋体" w:eastAsia="仿宋_GB2312" w:hAnsi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>
    <w:nsid w:val="1A8642E9"/>
    <w:multiLevelType w:val="hybridMultilevel"/>
    <w:tmpl w:val="BCFA3AB4"/>
    <w:lvl w:ilvl="0" w:tplc="5B2C21F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BC45EC0"/>
    <w:multiLevelType w:val="hybridMultilevel"/>
    <w:tmpl w:val="F0D22946"/>
    <w:lvl w:ilvl="0" w:tplc="C798B01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1D796F34"/>
    <w:multiLevelType w:val="hybridMultilevel"/>
    <w:tmpl w:val="872C05E6"/>
    <w:lvl w:ilvl="0" w:tplc="692E9E6E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4">
    <w:nsid w:val="3405623E"/>
    <w:multiLevelType w:val="hybridMultilevel"/>
    <w:tmpl w:val="5E8EF10A"/>
    <w:lvl w:ilvl="0" w:tplc="E6C6CF0A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>
    <w:nsid w:val="346D6A9C"/>
    <w:multiLevelType w:val="hybridMultilevel"/>
    <w:tmpl w:val="97504A8C"/>
    <w:lvl w:ilvl="0" w:tplc="942CE44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5054646"/>
    <w:multiLevelType w:val="hybridMultilevel"/>
    <w:tmpl w:val="7A4E77B4"/>
    <w:lvl w:ilvl="0" w:tplc="5C5A74B6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669E2A1A">
      <w:start w:val="2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C8260E2C">
      <w:start w:val="1"/>
      <w:numFmt w:val="japaneseCounting"/>
      <w:lvlText w:val="%3、"/>
      <w:lvlJc w:val="left"/>
      <w:pPr>
        <w:tabs>
          <w:tab w:val="num" w:pos="1736"/>
        </w:tabs>
        <w:ind w:left="1736" w:hanging="476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37BC7017"/>
    <w:multiLevelType w:val="hybridMultilevel"/>
    <w:tmpl w:val="9B081CA2"/>
    <w:lvl w:ilvl="0" w:tplc="F7CA8B32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>
    <w:nsid w:val="42F43E69"/>
    <w:multiLevelType w:val="hybridMultilevel"/>
    <w:tmpl w:val="4800B8A6"/>
    <w:lvl w:ilvl="0" w:tplc="548007E6">
      <w:start w:val="1"/>
      <w:numFmt w:val="japaneseCounting"/>
      <w:lvlText w:val="%1、"/>
      <w:lvlJc w:val="left"/>
      <w:pPr>
        <w:tabs>
          <w:tab w:val="num" w:pos="426"/>
        </w:tabs>
        <w:ind w:left="426" w:hanging="426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445060EF"/>
    <w:multiLevelType w:val="hybridMultilevel"/>
    <w:tmpl w:val="BD46B826"/>
    <w:lvl w:ilvl="0" w:tplc="06C4C72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49295CA0"/>
    <w:multiLevelType w:val="hybridMultilevel"/>
    <w:tmpl w:val="42726CF2"/>
    <w:lvl w:ilvl="0" w:tplc="E22E84B2">
      <w:start w:val="1"/>
      <w:numFmt w:val="japaneseCounting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11">
    <w:nsid w:val="4D7716CF"/>
    <w:multiLevelType w:val="hybridMultilevel"/>
    <w:tmpl w:val="E40A0A28"/>
    <w:lvl w:ilvl="0" w:tplc="720825BC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2275CB5"/>
    <w:multiLevelType w:val="hybridMultilevel"/>
    <w:tmpl w:val="B494177A"/>
    <w:lvl w:ilvl="0" w:tplc="FC16770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2A2B896"/>
    <w:multiLevelType w:val="singleLevel"/>
    <w:tmpl w:val="52A2B896"/>
    <w:lvl w:ilvl="0">
      <w:start w:val="1"/>
      <w:numFmt w:val="decimal"/>
      <w:suff w:val="nothing"/>
      <w:lvlText w:val="%1、"/>
      <w:lvlJc w:val="left"/>
    </w:lvl>
  </w:abstractNum>
  <w:abstractNum w:abstractNumId="14">
    <w:nsid w:val="52A2C89F"/>
    <w:multiLevelType w:val="singleLevel"/>
    <w:tmpl w:val="52A2C89F"/>
    <w:lvl w:ilvl="0">
      <w:start w:val="1"/>
      <w:numFmt w:val="decimal"/>
      <w:suff w:val="nothing"/>
      <w:lvlText w:val="%1、"/>
      <w:lvlJc w:val="left"/>
    </w:lvl>
  </w:abstractNum>
  <w:abstractNum w:abstractNumId="15">
    <w:nsid w:val="52A2E2C1"/>
    <w:multiLevelType w:val="singleLevel"/>
    <w:tmpl w:val="52A2E2C1"/>
    <w:lvl w:ilvl="0">
      <w:start w:val="3"/>
      <w:numFmt w:val="chineseCounting"/>
      <w:suff w:val="nothing"/>
      <w:lvlText w:val="%1、"/>
      <w:lvlJc w:val="left"/>
    </w:lvl>
  </w:abstractNum>
  <w:abstractNum w:abstractNumId="16">
    <w:nsid w:val="52A2E2F7"/>
    <w:multiLevelType w:val="singleLevel"/>
    <w:tmpl w:val="52A2E2F7"/>
    <w:lvl w:ilvl="0">
      <w:start w:val="1"/>
      <w:numFmt w:val="decimal"/>
      <w:suff w:val="nothing"/>
      <w:lvlText w:val="%1、"/>
      <w:lvlJc w:val="left"/>
    </w:lvl>
  </w:abstractNum>
  <w:abstractNum w:abstractNumId="17">
    <w:nsid w:val="52A2E5A6"/>
    <w:multiLevelType w:val="singleLevel"/>
    <w:tmpl w:val="52A2E5A6"/>
    <w:lvl w:ilvl="0">
      <w:start w:val="4"/>
      <w:numFmt w:val="chineseCounting"/>
      <w:suff w:val="nothing"/>
      <w:lvlText w:val="%1、"/>
      <w:lvlJc w:val="left"/>
    </w:lvl>
  </w:abstractNum>
  <w:abstractNum w:abstractNumId="18">
    <w:nsid w:val="52A2E5E2"/>
    <w:multiLevelType w:val="singleLevel"/>
    <w:tmpl w:val="52A2E5E2"/>
    <w:lvl w:ilvl="0">
      <w:start w:val="1"/>
      <w:numFmt w:val="decimal"/>
      <w:suff w:val="nothing"/>
      <w:lvlText w:val="%1、"/>
      <w:lvlJc w:val="left"/>
    </w:lvl>
  </w:abstractNum>
  <w:abstractNum w:abstractNumId="19">
    <w:nsid w:val="52A2E6B2"/>
    <w:multiLevelType w:val="singleLevel"/>
    <w:tmpl w:val="52A2E6B2"/>
    <w:lvl w:ilvl="0">
      <w:start w:val="4"/>
      <w:numFmt w:val="decimal"/>
      <w:suff w:val="nothing"/>
      <w:lvlText w:val="%1、"/>
      <w:lvlJc w:val="left"/>
    </w:lvl>
  </w:abstractNum>
  <w:abstractNum w:abstractNumId="20">
    <w:nsid w:val="52A2E9B7"/>
    <w:multiLevelType w:val="singleLevel"/>
    <w:tmpl w:val="52A2E9B7"/>
    <w:lvl w:ilvl="0">
      <w:start w:val="1"/>
      <w:numFmt w:val="decimal"/>
      <w:suff w:val="nothing"/>
      <w:lvlText w:val="%1、"/>
      <w:lvlJc w:val="left"/>
    </w:lvl>
  </w:abstractNum>
  <w:abstractNum w:abstractNumId="21">
    <w:nsid w:val="642700AD"/>
    <w:multiLevelType w:val="hybridMultilevel"/>
    <w:tmpl w:val="A1360FEC"/>
    <w:lvl w:ilvl="0" w:tplc="B2E8F924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22">
    <w:nsid w:val="65F36A17"/>
    <w:multiLevelType w:val="hybridMultilevel"/>
    <w:tmpl w:val="69CAEB2C"/>
    <w:lvl w:ilvl="0" w:tplc="590E02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6F3644F5"/>
    <w:multiLevelType w:val="hybridMultilevel"/>
    <w:tmpl w:val="2E582D4A"/>
    <w:lvl w:ilvl="0" w:tplc="FDF66196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15"/>
  </w:num>
  <w:num w:numId="10">
    <w:abstractNumId w:val="17"/>
  </w:num>
  <w:num w:numId="11">
    <w:abstractNumId w:val="13"/>
  </w:num>
  <w:num w:numId="12">
    <w:abstractNumId w:val="16"/>
  </w:num>
  <w:num w:numId="13">
    <w:abstractNumId w:val="18"/>
  </w:num>
  <w:num w:numId="14">
    <w:abstractNumId w:val="19"/>
  </w:num>
  <w:num w:numId="15">
    <w:abstractNumId w:val="12"/>
  </w:num>
  <w:num w:numId="16">
    <w:abstractNumId w:val="20"/>
  </w:num>
  <w:num w:numId="17">
    <w:abstractNumId w:val="14"/>
  </w:num>
  <w:num w:numId="18">
    <w:abstractNumId w:val="23"/>
  </w:num>
  <w:num w:numId="19">
    <w:abstractNumId w:val="0"/>
  </w:num>
  <w:num w:numId="20">
    <w:abstractNumId w:val="21"/>
  </w:num>
  <w:num w:numId="21">
    <w:abstractNumId w:val="3"/>
  </w:num>
  <w:num w:numId="22">
    <w:abstractNumId w:val="4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A21"/>
    <w:rsid w:val="00044D1F"/>
    <w:rsid w:val="000632B6"/>
    <w:rsid w:val="00067892"/>
    <w:rsid w:val="0007212C"/>
    <w:rsid w:val="00076CD1"/>
    <w:rsid w:val="00081EEB"/>
    <w:rsid w:val="000820E6"/>
    <w:rsid w:val="000959C4"/>
    <w:rsid w:val="00097659"/>
    <w:rsid w:val="000A4DF0"/>
    <w:rsid w:val="000C5C3C"/>
    <w:rsid w:val="000D66C1"/>
    <w:rsid w:val="000E0ED6"/>
    <w:rsid w:val="000E0FDD"/>
    <w:rsid w:val="000F4E06"/>
    <w:rsid w:val="00107D49"/>
    <w:rsid w:val="001128BF"/>
    <w:rsid w:val="00112A35"/>
    <w:rsid w:val="00117FC5"/>
    <w:rsid w:val="00151198"/>
    <w:rsid w:val="00167F9A"/>
    <w:rsid w:val="001740D0"/>
    <w:rsid w:val="00185E3F"/>
    <w:rsid w:val="001D394D"/>
    <w:rsid w:val="001E6801"/>
    <w:rsid w:val="001F3B4A"/>
    <w:rsid w:val="002153B7"/>
    <w:rsid w:val="00225331"/>
    <w:rsid w:val="0022615C"/>
    <w:rsid w:val="00231647"/>
    <w:rsid w:val="00234099"/>
    <w:rsid w:val="00237B02"/>
    <w:rsid w:val="0025327B"/>
    <w:rsid w:val="002701F8"/>
    <w:rsid w:val="00272BE3"/>
    <w:rsid w:val="00277148"/>
    <w:rsid w:val="002957A5"/>
    <w:rsid w:val="002B044F"/>
    <w:rsid w:val="002C049B"/>
    <w:rsid w:val="002C488C"/>
    <w:rsid w:val="002F1E63"/>
    <w:rsid w:val="00305132"/>
    <w:rsid w:val="00312581"/>
    <w:rsid w:val="00312F4C"/>
    <w:rsid w:val="00316996"/>
    <w:rsid w:val="003224AC"/>
    <w:rsid w:val="0032781C"/>
    <w:rsid w:val="00330983"/>
    <w:rsid w:val="00332CCA"/>
    <w:rsid w:val="00333145"/>
    <w:rsid w:val="0033332E"/>
    <w:rsid w:val="003467FE"/>
    <w:rsid w:val="003538CC"/>
    <w:rsid w:val="0036599E"/>
    <w:rsid w:val="003918A1"/>
    <w:rsid w:val="0039291F"/>
    <w:rsid w:val="003A1C0D"/>
    <w:rsid w:val="003A54ED"/>
    <w:rsid w:val="003A6080"/>
    <w:rsid w:val="003B1105"/>
    <w:rsid w:val="003C29CF"/>
    <w:rsid w:val="003C428F"/>
    <w:rsid w:val="003C582F"/>
    <w:rsid w:val="003D0BDB"/>
    <w:rsid w:val="003D206D"/>
    <w:rsid w:val="003D4764"/>
    <w:rsid w:val="003D54D3"/>
    <w:rsid w:val="003D6C97"/>
    <w:rsid w:val="003D704C"/>
    <w:rsid w:val="003E4DA0"/>
    <w:rsid w:val="004444EF"/>
    <w:rsid w:val="0046453D"/>
    <w:rsid w:val="0048180D"/>
    <w:rsid w:val="004A5A98"/>
    <w:rsid w:val="004A679F"/>
    <w:rsid w:val="004B0EEE"/>
    <w:rsid w:val="004B2ADA"/>
    <w:rsid w:val="004B30E1"/>
    <w:rsid w:val="004B3997"/>
    <w:rsid w:val="004E6AE6"/>
    <w:rsid w:val="004E6DE0"/>
    <w:rsid w:val="005024E6"/>
    <w:rsid w:val="00503954"/>
    <w:rsid w:val="005304B5"/>
    <w:rsid w:val="005450E6"/>
    <w:rsid w:val="00555B03"/>
    <w:rsid w:val="005734A3"/>
    <w:rsid w:val="00574A32"/>
    <w:rsid w:val="0059637E"/>
    <w:rsid w:val="005A67BA"/>
    <w:rsid w:val="005B2509"/>
    <w:rsid w:val="005C19E2"/>
    <w:rsid w:val="005E29D9"/>
    <w:rsid w:val="00615317"/>
    <w:rsid w:val="0061564C"/>
    <w:rsid w:val="00636F49"/>
    <w:rsid w:val="00637812"/>
    <w:rsid w:val="00645402"/>
    <w:rsid w:val="006507FB"/>
    <w:rsid w:val="00656089"/>
    <w:rsid w:val="00656D92"/>
    <w:rsid w:val="00656FF9"/>
    <w:rsid w:val="00664160"/>
    <w:rsid w:val="006644B7"/>
    <w:rsid w:val="00665673"/>
    <w:rsid w:val="006673B8"/>
    <w:rsid w:val="00677708"/>
    <w:rsid w:val="00682B28"/>
    <w:rsid w:val="00694D20"/>
    <w:rsid w:val="006A31BE"/>
    <w:rsid w:val="006A4433"/>
    <w:rsid w:val="006A474A"/>
    <w:rsid w:val="006A4AA1"/>
    <w:rsid w:val="006D1B36"/>
    <w:rsid w:val="006E031D"/>
    <w:rsid w:val="006E14C7"/>
    <w:rsid w:val="006F7CB4"/>
    <w:rsid w:val="00702CF7"/>
    <w:rsid w:val="0071675F"/>
    <w:rsid w:val="00731B55"/>
    <w:rsid w:val="00732263"/>
    <w:rsid w:val="00732B13"/>
    <w:rsid w:val="00741F41"/>
    <w:rsid w:val="00742BD9"/>
    <w:rsid w:val="007513A0"/>
    <w:rsid w:val="007575C5"/>
    <w:rsid w:val="00764C65"/>
    <w:rsid w:val="00765EE5"/>
    <w:rsid w:val="00782858"/>
    <w:rsid w:val="007A3C40"/>
    <w:rsid w:val="007C048B"/>
    <w:rsid w:val="007E59F0"/>
    <w:rsid w:val="007F1737"/>
    <w:rsid w:val="007F5EA8"/>
    <w:rsid w:val="00806566"/>
    <w:rsid w:val="00813CE9"/>
    <w:rsid w:val="00814DC9"/>
    <w:rsid w:val="00817F51"/>
    <w:rsid w:val="00831CB2"/>
    <w:rsid w:val="00845B7B"/>
    <w:rsid w:val="008663D5"/>
    <w:rsid w:val="008668C4"/>
    <w:rsid w:val="008745C2"/>
    <w:rsid w:val="00887387"/>
    <w:rsid w:val="0088798D"/>
    <w:rsid w:val="00890533"/>
    <w:rsid w:val="008A7EFA"/>
    <w:rsid w:val="008D06A7"/>
    <w:rsid w:val="008D1EF5"/>
    <w:rsid w:val="008E34C6"/>
    <w:rsid w:val="008E4533"/>
    <w:rsid w:val="008E726A"/>
    <w:rsid w:val="008F5E3A"/>
    <w:rsid w:val="009061FD"/>
    <w:rsid w:val="009345F6"/>
    <w:rsid w:val="00937852"/>
    <w:rsid w:val="00954B94"/>
    <w:rsid w:val="00962CB3"/>
    <w:rsid w:val="00967A21"/>
    <w:rsid w:val="00986BB6"/>
    <w:rsid w:val="00995A14"/>
    <w:rsid w:val="009B632C"/>
    <w:rsid w:val="009D274B"/>
    <w:rsid w:val="009F038F"/>
    <w:rsid w:val="009F2D80"/>
    <w:rsid w:val="00A03BC2"/>
    <w:rsid w:val="00A14AB2"/>
    <w:rsid w:val="00A21A68"/>
    <w:rsid w:val="00A30192"/>
    <w:rsid w:val="00A64C9C"/>
    <w:rsid w:val="00A7278C"/>
    <w:rsid w:val="00A81036"/>
    <w:rsid w:val="00AA2C03"/>
    <w:rsid w:val="00AA2CC0"/>
    <w:rsid w:val="00AA3D23"/>
    <w:rsid w:val="00AB598D"/>
    <w:rsid w:val="00AB71B5"/>
    <w:rsid w:val="00AC293A"/>
    <w:rsid w:val="00AC38D9"/>
    <w:rsid w:val="00AD7C9D"/>
    <w:rsid w:val="00AF3355"/>
    <w:rsid w:val="00B00541"/>
    <w:rsid w:val="00B01018"/>
    <w:rsid w:val="00B0206A"/>
    <w:rsid w:val="00B02D40"/>
    <w:rsid w:val="00B53EF7"/>
    <w:rsid w:val="00B71649"/>
    <w:rsid w:val="00B745A4"/>
    <w:rsid w:val="00B815AF"/>
    <w:rsid w:val="00BA30C7"/>
    <w:rsid w:val="00BA551E"/>
    <w:rsid w:val="00BB3B68"/>
    <w:rsid w:val="00BB6C8B"/>
    <w:rsid w:val="00BC57A0"/>
    <w:rsid w:val="00BD1DEC"/>
    <w:rsid w:val="00BD2975"/>
    <w:rsid w:val="00C14788"/>
    <w:rsid w:val="00C4628F"/>
    <w:rsid w:val="00C47F6B"/>
    <w:rsid w:val="00C57EF3"/>
    <w:rsid w:val="00CA4828"/>
    <w:rsid w:val="00CB2B20"/>
    <w:rsid w:val="00CB3542"/>
    <w:rsid w:val="00CB6A53"/>
    <w:rsid w:val="00CD4594"/>
    <w:rsid w:val="00CE1BF1"/>
    <w:rsid w:val="00CE5DAC"/>
    <w:rsid w:val="00CF10B2"/>
    <w:rsid w:val="00D11CB1"/>
    <w:rsid w:val="00D20FCD"/>
    <w:rsid w:val="00D276E1"/>
    <w:rsid w:val="00D37F9A"/>
    <w:rsid w:val="00D42124"/>
    <w:rsid w:val="00D56FCD"/>
    <w:rsid w:val="00D577E0"/>
    <w:rsid w:val="00D63B02"/>
    <w:rsid w:val="00D731FC"/>
    <w:rsid w:val="00D92265"/>
    <w:rsid w:val="00DB572C"/>
    <w:rsid w:val="00DD1046"/>
    <w:rsid w:val="00DE5332"/>
    <w:rsid w:val="00DE66A5"/>
    <w:rsid w:val="00DF3812"/>
    <w:rsid w:val="00E06009"/>
    <w:rsid w:val="00E2606E"/>
    <w:rsid w:val="00E3077C"/>
    <w:rsid w:val="00E35EFB"/>
    <w:rsid w:val="00E5161A"/>
    <w:rsid w:val="00E520B1"/>
    <w:rsid w:val="00E630CB"/>
    <w:rsid w:val="00E642D2"/>
    <w:rsid w:val="00E700E0"/>
    <w:rsid w:val="00E72102"/>
    <w:rsid w:val="00E81BD9"/>
    <w:rsid w:val="00E83319"/>
    <w:rsid w:val="00E8653C"/>
    <w:rsid w:val="00E9264D"/>
    <w:rsid w:val="00EC3540"/>
    <w:rsid w:val="00EE0D9B"/>
    <w:rsid w:val="00EE3BC4"/>
    <w:rsid w:val="00EF424F"/>
    <w:rsid w:val="00EF44E3"/>
    <w:rsid w:val="00EF656E"/>
    <w:rsid w:val="00EF77DA"/>
    <w:rsid w:val="00F10AC3"/>
    <w:rsid w:val="00F353E8"/>
    <w:rsid w:val="00F40A3A"/>
    <w:rsid w:val="00F45B3A"/>
    <w:rsid w:val="00F50E9A"/>
    <w:rsid w:val="00F6091E"/>
    <w:rsid w:val="00F66D3C"/>
    <w:rsid w:val="00F740B4"/>
    <w:rsid w:val="00F9214C"/>
    <w:rsid w:val="00FA48F7"/>
    <w:rsid w:val="00FC1BD4"/>
    <w:rsid w:val="00FD146E"/>
    <w:rsid w:val="00FD2304"/>
    <w:rsid w:val="00FD2D40"/>
    <w:rsid w:val="00FF2641"/>
    <w:rsid w:val="00FF5536"/>
    <w:rsid w:val="00FF598E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/>
    <o:shapelayout v:ext="edit">
      <o:idmap v:ext="edit" data="1"/>
    </o:shapelayout>
  </w:shapeDefaults>
  <w:decimalSymbol w:val="."/>
  <w:listSeparator w:val=","/>
  <w15:chartTrackingRefBased/>
  <w15:docId w15:val="{25E0DE83-748C-424E-8691-13DAC175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A2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74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745C2"/>
  </w:style>
  <w:style w:type="paragraph" w:styleId="2">
    <w:name w:val="Body Text Indent 2"/>
    <w:basedOn w:val="a"/>
    <w:rsid w:val="00B01018"/>
    <w:pPr>
      <w:spacing w:line="400" w:lineRule="exact"/>
      <w:ind w:rightChars="-244" w:right="-512" w:firstLine="540"/>
    </w:pPr>
    <w:rPr>
      <w:rFonts w:eastAsia="仿宋_GB2312"/>
      <w:sz w:val="24"/>
      <w:szCs w:val="20"/>
    </w:rPr>
  </w:style>
  <w:style w:type="paragraph" w:styleId="a6">
    <w:name w:val="header"/>
    <w:basedOn w:val="a"/>
    <w:link w:val="Char"/>
    <w:rsid w:val="00EE0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EE0D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45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9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8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75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1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9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72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306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801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937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227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186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951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500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487BB-0565-4EC5-9640-05B2CDC92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78 服务礼仪的培养</dc:title>
  <dc:subject/>
  <dc:creator>倪一菲</dc:creator>
  <cp:keywords/>
  <dc:description/>
  <cp:lastModifiedBy>WANG</cp:lastModifiedBy>
  <cp:revision>24</cp:revision>
  <dcterms:created xsi:type="dcterms:W3CDTF">2018-07-16T02:18:00Z</dcterms:created>
  <dcterms:modified xsi:type="dcterms:W3CDTF">2018-07-19T05:31:00Z</dcterms:modified>
</cp:coreProperties>
</file>